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6112" w:type="dxa"/>
        <w:tblCellMar>
          <w:left w:w="0" w:type="dxa"/>
          <w:right w:w="0" w:type="dxa"/>
        </w:tblCellMar>
        <w:tblLook w:val="0000"/>
      </w:tblPr>
      <w:tblGrid>
        <w:gridCol w:w="1146"/>
        <w:gridCol w:w="1270"/>
        <w:gridCol w:w="3696"/>
      </w:tblGrid>
      <w:tr w:rsidR="004A64B9" w:rsidRPr="004A64B9" w:rsidTr="004A64B9">
        <w:trPr>
          <w:gridAfter w:val="2"/>
          <w:wAfter w:w="2322" w:type="dxa"/>
        </w:trPr>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hey guyss, while we wait for ms cohen can you tell me if this sounds like a good synthesis question?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alright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MsCohen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Then, in an essay that synthesizes at least three of the sources for support, take a position that defends, challenges, or qualifies David Foster Wallace’s claim “TV tennis has its advantages, but these advantages have disadvantages, and chief among them is a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is a certain illusion of intimacy. Television’s slow-mo replays, its close-ups and graphics, all so privilege viewers that we’re not even aware of how much is lost in broadcast.”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18:55</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Sounds interesting AnaMaria! and I am excited to see so many people here already! My gif must have been highly rhetorically effective.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that was definitely it.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do we only submit the final draft to turnitin or do we submit all the parts?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The final draft (which includes your Works Cited).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okay</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what do people think about AnaMaria's synthesis prompt?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mib_as7gfh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You may want to do something to clarify that the defend, challenge, qualify is with respect to the "disadvantage" TV brings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StephanieV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It's a good concept, but I think it's a little wordy</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mib_as7gfh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18:59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Yes. For the claim, it should be clear what people are doing if they defend/challenge/qualify. Do you have sources that allow for a few positions?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19:00</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StephanieV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19:00</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okay, so i changed it to</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19:00</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"take a position that defends, challenges, or qualifies the disadvantage that David Foster Wallace mentions in his claim that “TV tennis has its advantages, but these advantages have disadvantages, and chief among them is a certain illusion of intimacy.”</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that's a lot better</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Briana</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 think so too</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Briana</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before its was a little difficult to understand</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mib_claopn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agree with Sam and </w:t>
            </w:r>
            <w:r w:rsidRPr="004A64B9">
              <w:rPr>
                <w:rFonts w:ascii="Arial" w:hAnsi="Arial"/>
                <w:color w:val="668866"/>
                <w:sz w:val="22"/>
                <w:szCs w:val="22"/>
                <w:bdr w:val="none" w:sz="0" w:space="0" w:color="auto" w:frame="1"/>
              </w:rPr>
              <w:t>Briana</w:t>
            </w:r>
            <w:r w:rsidRPr="004A64B9">
              <w:rPr>
                <w:rFonts w:ascii="Arial" w:hAnsi="Arial"/>
                <w:color w:val="000000"/>
                <w:sz w:val="22"/>
                <w:szCs w:val="22"/>
              </w:rPr>
              <w:t>. You can shorten "mentions in his claim that" to "argues"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Wait after reading AnaMaria's I feel like I did my synthesis question wrong. Is this alright? "Whether people intentionally do it or subconsciously do so, all forms of art are all influenced and inspired by previous artworks,causing a lack for originality and creativity, but possibly helping improve old works or giving new ideas to previous pieces of literatu</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re and art.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is that a question?</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What I did with mine was cut it down to its most basic argument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thats why I think I did it wrong.im not sure how to make it into a synthesis question</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mine is defend, challenge, or qualify the claim that it is safer for a ruler to be feared rather than loved.</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check out the examples on ap central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19:05</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try to get it as close to the main argument as possible, the details are in the sources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19:05</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Yes, I think you can cut this a bit Katie. Well, you do want to make a clear "task". I like that, Sam. Do your sources focus on different aspects of safety/risk? Yes, that is correct. The way you get concrete and specific is through what data you decide to analyze.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shannonb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Defend, challenge, or qualify the claim that all forms of art are influenced or inspired by previous works,causing no piece of art to be completely original.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my sources focus on different results of being cruel vs being lenient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is that better?</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Briana</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 just wanted to make sure this is ok: i changed my argument from anonymity is crucial to food critiques to anonymity is an advantage in reviewing of all sorts. is this change acceptable or should i do something different?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 think so</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(that was directed at katie)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thanks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It is. The option of whether it possibly helps improve the art can emerge from your sources.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shannonb</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do we need a works cited for the synthesis? it already has the citations at the top of each source.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no</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Briana</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thank you</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668866"/>
                <w:sz w:val="22"/>
                <w:szCs w:val="22"/>
                <w:bdr w:val="none" w:sz="0" w:space="0" w:color="auto" w:frame="1"/>
              </w:rPr>
              <w:t>Briana</w:t>
            </w:r>
            <w:r w:rsidRPr="004A64B9">
              <w:rPr>
                <w:rFonts w:ascii="Arial" w:hAnsi="Arial"/>
                <w:color w:val="000000"/>
                <w:sz w:val="22"/>
                <w:szCs w:val="22"/>
              </w:rPr>
              <w:t>, I like this change as well. What about asking an expository question? Like, what are the factors to consider when deciding if a review should be anonymous?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@katie; i think the comma can be taken out before "causing"</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Correct, no WC for the question. The citation on top of each page is sufficient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Briana</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that sounds good</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=Mrs.Cohen did you happen to spot a notebook in your class yesterday? I left it behind somewhere with my peer review and a few other very important assignments and I was absent today so I'm not quite sure where it's at and I'm trying to hunt it down.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&amp; ok thanks Anamaria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Briana</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and it would tie in wonderfully with my sources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shannonb</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so just for outline, final, and rough draft. thanks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anamariatorres</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would an oxford dictionary source be considered a tertiary source?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19:09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mib_fje9bj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Not for the definition of a word, AM. Also, I just created a page called "Drafts". People can paste just their prompts/thesis statements or upload whole documents.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Is it a red notebook, Katie?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no it's white with trippy polka dots all over it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haha. I have not noticed a trippy polka-dotted notebook. And you were absent today? Didn't I see you?</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mib_vtc65g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mib_o1mtbv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Quasia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Nicole</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 just posted my rough draft to the drafts page.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cool!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KatieK</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Okay thanks Ill try to hunt it down in the morning! and nope haha I had an 'eventful' sick morning.</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Caleb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mib_vtc65g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19:15</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Jennifer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19:15</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Nicole</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Is this an okay synthesis question? "in an essay that synthesizes at least four of the sources for support, argue the most important factors that cause gender differences in math an science test scores, primarily nature and nurture.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Pr>
                <w:rFonts w:ascii="Arial" w:hAnsi="Arial"/>
                <w:noProof/>
                <w:color w:val="000000"/>
                <w:sz w:val="22"/>
                <w:szCs w:val="22"/>
              </w:rPr>
              <w:drawing>
                <wp:inline distT="0" distB="0" distL="0" distR="0">
                  <wp:extent cx="244475" cy="244475"/>
                  <wp:effectExtent l="25400" t="0" r="9525" b="0"/>
                  <wp:docPr id="1" name="Picture 1" descr="http://static.mibbit.com/smileys/yel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mibbit.com/smileys/yel36.png"/>
                          <pic:cNvPicPr>
                            <a:picLocks noChangeAspect="1" noChangeArrowheads="1"/>
                          </pic:cNvPicPr>
                        </pic:nvPicPr>
                        <pic:blipFill>
                          <a:blip r:embed="rId4"/>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4A64B9">
              <w:rPr>
                <w:rFonts w:ascii="Arial" w:hAnsi="Arial"/>
                <w:color w:val="000000"/>
                <w:sz w:val="22"/>
                <w:szCs w:val="22"/>
              </w:rPr>
              <w:t xml:space="preserve">I'm sorry to hear/read that! I also started a table for looking at past synthesis prompts. Contributions welcome. If you apply to this wiki (Cohen Handouts), I'll approve you right away so that you can make edits. Also, if you would like us to look at something (e.g. I'm going to look at </w:t>
            </w:r>
            <w:r w:rsidRPr="004A64B9">
              <w:rPr>
                <w:rFonts w:ascii="Arial" w:hAnsi="Arial"/>
                <w:color w:val="668866"/>
                <w:sz w:val="22"/>
                <w:szCs w:val="22"/>
                <w:bdr w:val="none" w:sz="0" w:space="0" w:color="auto" w:frame="1"/>
              </w:rPr>
              <w:t>Nicole</w:t>
            </w:r>
            <w:r w:rsidRPr="004A64B9">
              <w:rPr>
                <w:rFonts w:ascii="Arial" w:hAnsi="Arial"/>
                <w:color w:val="000000"/>
                <w:sz w:val="22"/>
                <w:szCs w:val="22"/>
              </w:rPr>
              <w:t>'s draft in a sec), just let us know.</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I like that it is an "identify the factors" type question </w:t>
            </w:r>
            <w:r w:rsidRPr="004A64B9">
              <w:rPr>
                <w:rFonts w:ascii="Arial" w:hAnsi="Arial"/>
                <w:color w:val="668866"/>
                <w:sz w:val="22"/>
                <w:szCs w:val="22"/>
                <w:bdr w:val="none" w:sz="0" w:space="0" w:color="auto" w:frame="1"/>
              </w:rPr>
              <w:t>Nicole</w:t>
            </w:r>
            <w:r w:rsidRPr="004A64B9">
              <w:rPr>
                <w:rFonts w:ascii="Arial" w:hAnsi="Arial"/>
                <w:color w:val="000000"/>
                <w:sz w:val="22"/>
                <w:szCs w:val="22"/>
              </w:rPr>
              <w:t>. More: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 don't think you have to specify "nature or nurture" as that pretty much includes any reason</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mib_rxqk1k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Nicole</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Ok. Other than that, I should change the argue to identify, and it would be okay?</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mib_o1mtbv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Willene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yes-- or some other more apt word. </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On your rough draft, </w:t>
            </w:r>
            <w:r w:rsidRPr="004A64B9">
              <w:rPr>
                <w:rFonts w:ascii="Arial" w:hAnsi="Arial"/>
                <w:color w:val="668866"/>
                <w:sz w:val="22"/>
                <w:szCs w:val="22"/>
                <w:bdr w:val="none" w:sz="0" w:space="0" w:color="auto" w:frame="1"/>
              </w:rPr>
              <w:t>Nicole</w:t>
            </w:r>
            <w:r w:rsidRPr="004A64B9">
              <w:rPr>
                <w:rFonts w:ascii="Arial" w:hAnsi="Arial"/>
                <w:color w:val="000000"/>
                <w:sz w:val="22"/>
                <w:szCs w:val="22"/>
              </w:rPr>
              <w:t>, the words "nurture" and "nature" can obscure meaning more than they clarify, in my opinion.</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19:19</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Perhaps just be more exact-- things like "environment, life experiences" or "genetics"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19:20</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Caleb</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in regards to the letter to the author, where are we to include it when we submit the project?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If your response (if you got one) was useful, it would be one of your sources. Because I was more focused during our research process steps on getting everyone through the basics, the letter has dropped in priority. Tomorrow and Thursday I will announce an extra credit assignment for turning in a copy of the letter and proof that you sent it.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Quasia</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 have a question about who I have to go through to contact my author. E.D. Hirsch Jr. I've written the letter but I'm unsure of how to get the message to him</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668866"/>
                <w:sz w:val="22"/>
                <w:szCs w:val="22"/>
                <w:bdr w:val="none" w:sz="0" w:space="0" w:color="auto" w:frame="1"/>
              </w:rPr>
              <w:t>Nicole</w:t>
            </w:r>
            <w:r w:rsidRPr="004A64B9">
              <w:rPr>
                <w:rFonts w:ascii="Arial" w:hAnsi="Arial"/>
                <w:color w:val="000000"/>
                <w:sz w:val="22"/>
                <w:szCs w:val="22"/>
              </w:rPr>
              <w:t>, I would also like to see your arguments more targeted towards what they say about differences in math and science achievement, specifically, in boys/girls/men/women</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19:23</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668866"/>
                <w:sz w:val="22"/>
                <w:szCs w:val="22"/>
                <w:bdr w:val="none" w:sz="0" w:space="0" w:color="auto" w:frame="1"/>
              </w:rPr>
              <w:t>Quasia</w:t>
            </w:r>
            <w:r w:rsidRPr="004A64B9">
              <w:rPr>
                <w:rFonts w:ascii="Arial" w:hAnsi="Arial"/>
                <w:color w:val="000000"/>
                <w:sz w:val="22"/>
                <w:szCs w:val="22"/>
              </w:rPr>
              <w:t>, you may want to try a couple of addresses/secretaries/assistants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Also, </w:t>
            </w:r>
            <w:r w:rsidRPr="004A64B9">
              <w:rPr>
                <w:rFonts w:ascii="Arial" w:hAnsi="Arial"/>
                <w:color w:val="668866"/>
                <w:sz w:val="22"/>
                <w:szCs w:val="22"/>
                <w:bdr w:val="none" w:sz="0" w:space="0" w:color="auto" w:frame="1"/>
              </w:rPr>
              <w:t>Nicole</w:t>
            </w:r>
            <w:r w:rsidRPr="004A64B9">
              <w:rPr>
                <w:rFonts w:ascii="Arial" w:hAnsi="Arial"/>
                <w:color w:val="000000"/>
                <w:sz w:val="22"/>
                <w:szCs w:val="22"/>
              </w:rPr>
              <w:t>, you have to tell the reader what the differences in math/science scores are for boys/girls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19:24</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Nicole</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Could I include the graph I have as my source?</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19:25</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Perhaps. Or summarize or paraphrase points from it. But do this early on. You need to lay some groundwork of known facts/results from studies before you account for what has caused them</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19:26</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SausageNikki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If others look at </w:t>
            </w:r>
            <w:r w:rsidRPr="004A64B9">
              <w:rPr>
                <w:rFonts w:ascii="Arial" w:hAnsi="Arial"/>
                <w:color w:val="668866"/>
                <w:sz w:val="22"/>
                <w:szCs w:val="22"/>
                <w:bdr w:val="none" w:sz="0" w:space="0" w:color="auto" w:frame="1"/>
              </w:rPr>
              <w:t>Nicole</w:t>
            </w:r>
            <w:r w:rsidRPr="004A64B9">
              <w:rPr>
                <w:rFonts w:ascii="Arial" w:hAnsi="Arial"/>
                <w:color w:val="000000"/>
                <w:sz w:val="22"/>
                <w:szCs w:val="22"/>
              </w:rPr>
              <w:t xml:space="preserve">'s draft, I recommend trying out the "comment" function in Word (or Pages perhaps?) to give her specific feedback. Also, if you were absent, like Katie, maybe </w:t>
            </w:r>
            <w:r w:rsidRPr="004A64B9">
              <w:rPr>
                <w:rFonts w:ascii="Arial" w:hAnsi="Arial"/>
                <w:color w:val="668866"/>
                <w:sz w:val="22"/>
                <w:szCs w:val="22"/>
                <w:bdr w:val="none" w:sz="0" w:space="0" w:color="auto" w:frame="1"/>
              </w:rPr>
              <w:t>Nicole</w:t>
            </w:r>
            <w:r w:rsidRPr="004A64B9">
              <w:rPr>
                <w:rFonts w:ascii="Arial" w:hAnsi="Arial"/>
                <w:color w:val="000000"/>
                <w:sz w:val="22"/>
                <w:szCs w:val="22"/>
              </w:rPr>
              <w:t xml:space="preserve"> could turn in your peer review sheet so that you can still get credit for the peer review activity. Any announcements on class wikis about this would help spread the word</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19:27</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If others post drafts there, that will allow people to make-up the review/get caught up and posters will get the benefit of more feedback</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19:28</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Quasia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19:30</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You can keep asking away. I may jump out in a second to take away the gif. It's starting to drive me nuts.</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19:30</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plagiarism question: I use machiavelli's name in one sentence, then in the next sentence I refer to him again as "he". Is that acceptable, or should I use the name again/add a parenthetical citation?</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19:30</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MsCohen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Acceptable, Sam.</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alright. I'm just a touch paranoid about it.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8800"/>
                <w:sz w:val="22"/>
                <w:szCs w:val="22"/>
              </w:rPr>
            </w:pPr>
            <w:r w:rsidRPr="004A64B9">
              <w:rPr>
                <w:rFonts w:ascii="Arial" w:hAnsi="Arial"/>
                <w:b/>
                <w:bCs/>
                <w:color w:val="008800"/>
                <w:sz w:val="22"/>
                <w:szCs w:val="22"/>
                <w:bdr w:val="none" w:sz="0" w:space="0" w:color="auto" w:frame="1"/>
              </w:rPr>
              <w:t>***</w:t>
            </w:r>
            <w:r w:rsidRPr="004A64B9">
              <w:rPr>
                <w:rFonts w:ascii="Arial" w:hAnsi="Arial"/>
                <w:color w:val="008800"/>
                <w:sz w:val="22"/>
                <w:szCs w:val="22"/>
              </w:rPr>
              <w:t xml:space="preserve"> LCohen joined </w:t>
            </w:r>
            <w:r w:rsidRPr="004A64B9">
              <w:rPr>
                <w:rFonts w:ascii="Arial" w:hAnsi="Arial"/>
                <w:color w:val="008800"/>
                <w:sz w:val="22"/>
                <w:szCs w:val="22"/>
                <w:u w:val="single"/>
                <w:bdr w:val="none" w:sz="0" w:space="0" w:color="auto" w:frame="1"/>
              </w:rPr>
              <w:t>#cohenli_test_channel</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MsCohen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00FF"/>
                <w:sz w:val="18"/>
                <w:szCs w:val="18"/>
              </w:rPr>
            </w:pP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880000"/>
                <w:sz w:val="22"/>
                <w:szCs w:val="22"/>
              </w:rPr>
            </w:pPr>
            <w:r w:rsidRPr="004A64B9">
              <w:rPr>
                <w:rFonts w:ascii="Arial" w:hAnsi="Arial"/>
                <w:b/>
                <w:bCs/>
                <w:color w:val="880000"/>
                <w:sz w:val="22"/>
                <w:szCs w:val="22"/>
                <w:bdr w:val="none" w:sz="0" w:space="0" w:color="auto" w:frame="1"/>
              </w:rPr>
              <w:t>***</w:t>
            </w:r>
            <w:r w:rsidRPr="004A64B9">
              <w:rPr>
                <w:rFonts w:ascii="Arial" w:hAnsi="Arial"/>
                <w:color w:val="880000"/>
                <w:sz w:val="22"/>
                <w:szCs w:val="22"/>
              </w:rPr>
              <w:t xml:space="preserve"> Nicole quit (Quit: </w:t>
            </w:r>
            <w:r w:rsidRPr="004A64B9">
              <w:rPr>
                <w:rFonts w:ascii="Arial" w:hAnsi="Arial"/>
                <w:color w:val="880000"/>
                <w:sz w:val="22"/>
                <w:szCs w:val="22"/>
              </w:rPr>
              <w:fldChar w:fldCharType="begin"/>
            </w:r>
            <w:r w:rsidRPr="004A64B9">
              <w:rPr>
                <w:rFonts w:ascii="Arial" w:hAnsi="Arial"/>
                <w:color w:val="880000"/>
                <w:sz w:val="22"/>
                <w:szCs w:val="22"/>
              </w:rPr>
              <w:instrText xml:space="preserve"> HYPERLINK "http://www.mibbit.com/" \t "_blank" </w:instrText>
            </w:r>
            <w:r w:rsidRPr="004A64B9">
              <w:rPr>
                <w:rFonts w:ascii="Arial" w:hAnsi="Arial"/>
                <w:color w:val="880000"/>
                <w:sz w:val="22"/>
                <w:szCs w:val="22"/>
              </w:rPr>
            </w:r>
            <w:r w:rsidRPr="004A64B9">
              <w:rPr>
                <w:rFonts w:ascii="Arial" w:hAnsi="Arial"/>
                <w:color w:val="880000"/>
                <w:sz w:val="22"/>
                <w:szCs w:val="22"/>
              </w:rPr>
              <w:fldChar w:fldCharType="separate"/>
            </w:r>
            <w:r w:rsidRPr="004A64B9">
              <w:rPr>
                <w:rFonts w:ascii="Arial" w:hAnsi="Arial"/>
                <w:color w:val="0000FF"/>
                <w:sz w:val="22"/>
                <w:u w:val="single"/>
              </w:rPr>
              <w:t>http://www.mibbit.com</w:t>
            </w:r>
            <w:r w:rsidRPr="004A64B9">
              <w:rPr>
                <w:rFonts w:ascii="Arial" w:hAnsi="Arial"/>
                <w:color w:val="880000"/>
                <w:sz w:val="22"/>
                <w:szCs w:val="22"/>
              </w:rPr>
              <w:fldChar w:fldCharType="end"/>
            </w:r>
            <w:r w:rsidRPr="004A64B9">
              <w:rPr>
                <w:rFonts w:ascii="Arial" w:hAnsi="Arial"/>
                <w:color w:val="880000"/>
                <w:sz w:val="22"/>
                <w:szCs w:val="22"/>
              </w:rPr>
              <w:t xml:space="preserve"> ajax IRC Client)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19:31</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LCohen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Sorry about that. I like 'Enchanted', but it was freaking me out. I just realized I lost our conversation. Would someone else who's been here mind copy/pasting the chat into a document and uploading it below?</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224422"/>
                <w:sz w:val="18"/>
                <w:szCs w:val="18"/>
              </w:rPr>
            </w:pPr>
            <w:r w:rsidRPr="004A64B9">
              <w:rPr>
                <w:rFonts w:ascii="Arial" w:hAnsi="Arial"/>
                <w:color w:val="224422"/>
                <w:sz w:val="18"/>
                <w:szCs w:val="18"/>
              </w:rPr>
              <w:t>sambennett</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alright</w:t>
            </w:r>
          </w:p>
        </w:tc>
      </w:tr>
      <w:tr w:rsidR="004A64B9" w:rsidRPr="004A64B9" w:rsidTr="004A64B9">
        <w:tc>
          <w:tcPr>
            <w:tcW w:w="502" w:type="dxa"/>
            <w:tcBorders>
              <w:top w:val="single" w:sz="6" w:space="0" w:color="EEEEEE"/>
              <w:left w:val="nil"/>
              <w:bottom w:val="nil"/>
              <w:right w:val="single" w:sz="6" w:space="0" w:color="888888"/>
            </w:tcBorders>
            <w:shd w:val="clear" w:color="auto" w:fill="EEEEEE"/>
            <w:tcMar>
              <w:top w:w="17" w:type="dxa"/>
              <w:left w:w="33" w:type="dxa"/>
              <w:bottom w:w="17" w:type="dxa"/>
              <w:right w:w="0" w:type="dxa"/>
            </w:tcMar>
            <w:vAlign w:val="center"/>
          </w:tcPr>
          <w:p w:rsidR="004A64B9" w:rsidRPr="004A64B9" w:rsidRDefault="004A64B9" w:rsidP="004A64B9">
            <w:pPr>
              <w:spacing w:line="240" w:lineRule="auto"/>
              <w:rPr>
                <w:rFonts w:ascii="Arial" w:hAnsi="Arial"/>
                <w:color w:val="444444"/>
                <w:sz w:val="18"/>
                <w:szCs w:val="18"/>
              </w:rPr>
            </w:pPr>
            <w:r w:rsidRPr="004A64B9">
              <w:rPr>
                <w:rFonts w:ascii="Arial" w:hAnsi="Arial"/>
                <w:color w:val="444444"/>
                <w:sz w:val="18"/>
                <w:szCs w:val="18"/>
              </w:rPr>
              <w:t>19:32</w:t>
            </w:r>
          </w:p>
        </w:tc>
        <w:tc>
          <w:tcPr>
            <w:tcW w:w="1842" w:type="dxa"/>
            <w:tcBorders>
              <w:top w:val="single" w:sz="6" w:space="0" w:color="CCCCCC"/>
              <w:left w:val="nil"/>
              <w:bottom w:val="nil"/>
              <w:right w:val="single" w:sz="6" w:space="0" w:color="888888"/>
            </w:tcBorders>
            <w:shd w:val="clear" w:color="auto" w:fill="CCCCCC"/>
            <w:tcMar>
              <w:top w:w="17" w:type="dxa"/>
              <w:left w:w="0" w:type="dxa"/>
              <w:bottom w:w="17" w:type="dxa"/>
              <w:right w:w="50" w:type="dxa"/>
            </w:tcMar>
            <w:vAlign w:val="center"/>
          </w:tcPr>
          <w:p w:rsidR="004A64B9" w:rsidRPr="004A64B9" w:rsidRDefault="004A64B9" w:rsidP="004A64B9">
            <w:pPr>
              <w:spacing w:line="240" w:lineRule="auto"/>
              <w:jc w:val="right"/>
              <w:rPr>
                <w:rFonts w:ascii="Arial" w:hAnsi="Arial"/>
                <w:color w:val="008800"/>
                <w:sz w:val="18"/>
                <w:szCs w:val="18"/>
              </w:rPr>
            </w:pPr>
            <w:r w:rsidRPr="004A64B9">
              <w:rPr>
                <w:rFonts w:ascii="Arial" w:hAnsi="Arial"/>
                <w:color w:val="008800"/>
                <w:sz w:val="18"/>
                <w:szCs w:val="18"/>
              </w:rPr>
              <w:t>LCohen</w:t>
            </w:r>
          </w:p>
        </w:tc>
        <w:tc>
          <w:tcPr>
            <w:tcW w:w="0" w:type="auto"/>
            <w:tcBorders>
              <w:top w:val="single" w:sz="6" w:space="0" w:color="EEEEEE"/>
              <w:left w:val="nil"/>
              <w:bottom w:val="nil"/>
              <w:right w:val="nil"/>
            </w:tcBorders>
            <w:shd w:val="clear" w:color="auto" w:fill="FFFFFF"/>
            <w:tcMar>
              <w:top w:w="17" w:type="dxa"/>
              <w:left w:w="50" w:type="dxa"/>
              <w:bottom w:w="17" w:type="dxa"/>
              <w:right w:w="0" w:type="dxa"/>
            </w:tcMar>
            <w:vAlign w:val="bottom"/>
          </w:tcPr>
          <w:p w:rsidR="004A64B9" w:rsidRPr="004A64B9" w:rsidRDefault="004A64B9" w:rsidP="004A64B9">
            <w:pPr>
              <w:spacing w:line="240" w:lineRule="auto"/>
              <w:rPr>
                <w:rFonts w:ascii="Arial" w:hAnsi="Arial"/>
                <w:color w:val="000000"/>
                <w:sz w:val="22"/>
                <w:szCs w:val="22"/>
              </w:rPr>
            </w:pPr>
            <w:r w:rsidRPr="004A64B9">
              <w:rPr>
                <w:rFonts w:ascii="Arial" w:hAnsi="Arial"/>
                <w:color w:val="000000"/>
                <w:sz w:val="22"/>
                <w:szCs w:val="22"/>
              </w:rPr>
              <w:t xml:space="preserve">tyvm </w:t>
            </w:r>
            <w:r>
              <w:rPr>
                <w:rFonts w:ascii="Arial" w:hAnsi="Arial"/>
                <w:noProof/>
                <w:color w:val="000000"/>
                <w:sz w:val="22"/>
                <w:szCs w:val="22"/>
              </w:rPr>
              <w:drawing>
                <wp:inline distT="0" distB="0" distL="0" distR="0">
                  <wp:extent cx="244475" cy="244475"/>
                  <wp:effectExtent l="25400" t="0" r="9525" b="0"/>
                  <wp:docPr id="2" name="Picture 2" descr="http://static.mibbit.com/smiley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atic.mibbit.com/smileys/yel02.png"/>
                          <pic:cNvPicPr>
                            <a:picLocks noChangeAspect="1" noChangeArrowheads="1"/>
                          </pic:cNvPicPr>
                        </pic:nvPicPr>
                        <pic:blipFill>
                          <a:blip r:embed="rId5"/>
                          <a:srcRect/>
                          <a:stretch>
                            <a:fillRect/>
                          </a:stretch>
                        </pic:blipFill>
                        <pic:spPr bwMode="auto">
                          <a:xfrm>
                            <a:off x="0" y="0"/>
                            <a:ext cx="244475" cy="244475"/>
                          </a:xfrm>
                          <a:prstGeom prst="rect">
                            <a:avLst/>
                          </a:prstGeom>
                          <a:noFill/>
                          <a:ln w="9525">
                            <a:noFill/>
                            <a:miter lim="800000"/>
                            <a:headEnd/>
                            <a:tailEnd/>
                          </a:ln>
                        </pic:spPr>
                      </pic:pic>
                    </a:graphicData>
                  </a:graphic>
                </wp:inline>
              </w:drawing>
            </w:r>
          </w:p>
        </w:tc>
      </w:tr>
    </w:tbl>
    <w:p w:rsidR="004F499D" w:rsidRDefault="004A64B9"/>
    <w:sectPr w:rsidR="004F499D" w:rsidSect="009F7FFE">
      <w:pgSz w:w="12240" w:h="15840"/>
      <w:pgMar w:top="1440" w:right="1440" w:bottom="144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A64B9"/>
    <w:rsid w:val="004A64B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BA3"/>
    <w:pPr>
      <w:spacing w:after="0" w:line="480" w:lineRule="auto"/>
    </w:pPr>
    <w:rPr>
      <w:rFonts w:ascii="Garamond" w:hAnsi="Garamond"/>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4A64B9"/>
    <w:rPr>
      <w:color w:val="0000FF"/>
      <w:u w:val="single"/>
    </w:rPr>
  </w:style>
  <w:style w:type="character" w:styleId="FollowedHyperlink">
    <w:name w:val="FollowedHyperlink"/>
    <w:basedOn w:val="DefaultParagraphFont"/>
    <w:uiPriority w:val="99"/>
    <w:rsid w:val="004A64B9"/>
    <w:rPr>
      <w:color w:val="0000FF"/>
      <w:u w:val="single"/>
    </w:rPr>
  </w:style>
</w:styles>
</file>

<file path=word/webSettings.xml><?xml version="1.0" encoding="utf-8"?>
<w:webSettings xmlns:r="http://schemas.openxmlformats.org/officeDocument/2006/relationships" xmlns:w="http://schemas.openxmlformats.org/wordprocessingml/2006/main">
  <w:divs>
    <w:div w:id="7372425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1591</Words>
  <Characters>9072</Characters>
  <Application>Microsoft Word 12.0.0</Application>
  <DocSecurity>0</DocSecurity>
  <Lines>75</Lines>
  <Paragraphs>18</Paragraphs>
  <ScaleCrop>false</ScaleCrop>
  <LinksUpToDate>false</LinksUpToDate>
  <CharactersWithSpaces>11141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Bennett</dc:creator>
  <cp:keywords/>
  <cp:lastModifiedBy>Paige Bennett</cp:lastModifiedBy>
  <cp:revision>1</cp:revision>
  <dcterms:created xsi:type="dcterms:W3CDTF">2012-01-25T00:33:00Z</dcterms:created>
  <dcterms:modified xsi:type="dcterms:W3CDTF">2012-01-25T00:34:00Z</dcterms:modified>
</cp:coreProperties>
</file>